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Digital career development plan</w:t>
      </w:r>
    </w:p>
    <w:p>
      <w:r>
        <w:t>Connect one target responsibility with a specific evidence gap and a practical activity. Define the output and review method then use the second page to record feedback and your next action.</w:t>
      </w:r>
    </w:p>
    <w:p>
      <w:pPr>
        <w:pStyle w:val="Heading1"/>
      </w:pPr>
      <w:r>
        <w:t>Plan one development activity</w:t>
      </w:r>
    </w:p>
    <w:p>
      <w:pPr>
        <w:spacing w:before="160" w:after="40"/>
      </w:pPr>
      <w:r>
        <w:rPr>
          <w:b/>
        </w:rPr>
        <w:t>Target role or responsibility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Source of requirement and date reviewed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Current evidence and specific gap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Practice activity and expected output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Data permissions and support needed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Completion criteria and review method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Review and decide</w:t>
      </w:r>
    </w:p>
    <w:p>
      <w:pPr>
        <w:spacing w:before="160" w:after="40"/>
      </w:pPr>
      <w:r>
        <w:rPr>
          <w:b/>
        </w:rPr>
        <w:t>Reviewer start date and review date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Likely obstacle and fallback action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Status as completed revised or deferred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Evidence produced and feedback received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What changed and the remaining gap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Next action and review date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Personal and internal organisational adaptation permitted with RDE author credit retained. Keep confidential information out of shared copies. This resource does not provide certification or guarantee employment or compliance outcomes.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7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career development plan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