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Project risk review checklist</w:t>
      </w:r>
    </w:p>
    <w:p>
      <w:r>
        <w:t>Prepare for a project risk meeting and leave with clear ownership and actions. Adapt the checks to your organisation and review both threats and opportunities.</w:t>
      </w:r>
    </w:p>
    <w:p>
      <w:pPr>
        <w:spacing w:before="160" w:after="40"/>
      </w:pPr>
      <w:r>
        <w:rPr>
          <w:b/>
        </w:rPr>
        <w:t>Project and review date</w:t>
      </w:r>
    </w:p>
    <w:p>
      <w:pPr>
        <w:spacing w:after="0" w:line="240" w:lineRule="auto"/>
      </w:pPr>
      <w:r>
        <w:rPr>
          <w:color w:val="B5BEC8"/>
          <w:sz w:val="18"/>
        </w:rPr>
        <w:t>____________________________________________________________________________</w:t>
      </w:r>
    </w:p>
    <w:p>
      <w:pPr>
        <w:spacing w:before="160" w:after="40"/>
      </w:pPr>
      <w:r>
        <w:rPr>
          <w:b/>
        </w:rPr>
        <w:t>Meeting owner and participants</w:t>
      </w:r>
    </w:p>
    <w:p>
      <w:pPr>
        <w:spacing w:after="0" w:line="240" w:lineRule="auto"/>
      </w:pPr>
      <w:r>
        <w:rPr>
          <w:color w:val="B5BEC8"/>
          <w:sz w:val="18"/>
        </w:rPr>
        <w:t>____________________________________________________________________________</w:t>
      </w:r>
    </w:p>
    <w:p>
      <w:pPr>
        <w:pStyle w:val="Heading1"/>
      </w:pPr>
      <w:r>
        <w:t>Review checks</w:t>
      </w:r>
    </w:p>
    <w:p>
      <w:r>
        <w:t>Write C for complete  W for work needed  N for not applicable</w:t>
      </w:r>
    </w:p>
    <w:tbl>
      <w:tblPr>
        <w:tblW w:type="auto" w:w="0"/>
        <w:tblLook w:firstColumn="1" w:firstRow="1" w:lastColumn="0" w:lastRow="0" w:noHBand="0" w:noVBand="1" w:val="04A0"/>
      </w:tblPr>
      <w:tblGrid>
        <w:gridCol w:w="792"/>
        <w:gridCol w:w="9000"/>
      </w:tblGrid>
      <w:tr>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Status</w:t>
            </w:r>
          </w:p>
        </w:tc>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Check</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Current risk register available</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Changes since the last review identified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Risk descriptions and assumptions clear</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Likelihood and impact reviewed using the agreed approach</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Responses and action owners recorded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Due dates and overdue actions reviewed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Dependencies and emerging risks discussed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Opportunities considered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Escalations and decisions identified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Meeting actions and next review confirmed</w:t>
            </w:r>
          </w:p>
        </w:tc>
      </w:tr>
    </w:tbl>
    <w:p>
      <w:r>
        <w:br w:type="page"/>
      </w:r>
    </w:p>
    <w:p>
      <w:pPr>
        <w:pStyle w:val="Heading1"/>
      </w:pPr>
      <w:r>
        <w:t>Actions and follow up</w:t>
      </w:r>
    </w:p>
    <w:p>
      <w:r>
        <w:t>Use the space below to record what remains unresolved who will act and when the item will be reviewed. Add rows or extend the response space in the Word version as needed.</w:t>
      </w:r>
    </w:p>
    <w:p>
      <w:pPr>
        <w:spacing w:before="160" w:after="40"/>
      </w:pPr>
      <w:r>
        <w:rPr>
          <w:b/>
        </w:rPr>
        <w:t>Risk or opportunity requiring attention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Decision or escalation and responsible person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Actions owners due dates and next review</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Personal and internal organisational adaptation permitted with RDE author credit retained. Keep confidential information out of shared copies. This resource does not provide certification or guarantee employment or compliance outcomes.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7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risk review checklist</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