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Audit evidence record workbook</w:t>
      </w:r>
    </w:p>
    <w:p>
      <w:r>
        <w:t>Connect one review question to evidence and a limited conclusion. Use fictional or authorised information. This practice workbook does not replace a professional audit methodology.</w:t>
      </w:r>
    </w:p>
    <w:p>
      <w:pPr>
        <w:pStyle w:val="Heading1"/>
      </w:pPr>
      <w:r>
        <w:t>Define the question and evidence</w:t>
      </w:r>
    </w:p>
    <w:p>
      <w:pPr>
        <w:spacing w:before="160" w:after="40"/>
      </w:pPr>
      <w:r>
        <w:rPr>
          <w:b/>
        </w:rPr>
        <w:t>Review question process and period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before="160" w:after="40"/>
      </w:pPr>
      <w:r>
        <w:rPr>
          <w:b/>
        </w:rPr>
        <w:t>Criterion source and applicable version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before="160" w:after="40"/>
      </w:pPr>
      <w:r>
        <w:rPr>
          <w:b/>
        </w:rPr>
        <w:t>Authorised evidence source and reference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before="160" w:after="40"/>
      </w:pPr>
      <w:r>
        <w:rPr>
          <w:b/>
        </w:rPr>
        <w:t>Selection method and records examined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before="160" w:after="40"/>
      </w:pPr>
      <w:r>
        <w:rPr>
          <w:b/>
        </w:rPr>
        <w:t>What was observed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before="160" w:after="40"/>
      </w:pPr>
      <w:r>
        <w:rPr>
          <w:b/>
        </w:rPr>
        <w:t>Comparison against the criterion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t>Explain and review the conclusion</w:t>
      </w:r>
    </w:p>
    <w:p>
      <w:pPr>
        <w:spacing w:before="160" w:after="40"/>
      </w:pPr>
      <w:r>
        <w:rPr>
          <w:b/>
        </w:rPr>
        <w:t>Interpretation and supporting reasoning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before="160" w:after="40"/>
      </w:pPr>
      <w:r>
        <w:rPr>
          <w:b/>
        </w:rPr>
        <w:t>Missing information and uncertainty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before="160" w:after="40"/>
      </w:pPr>
      <w:r>
        <w:rPr>
          <w:b/>
        </w:rPr>
        <w:t>Alternative explanation to investigate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before="160" w:after="40"/>
      </w:pPr>
      <w:r>
        <w:rPr>
          <w:b/>
        </w:rPr>
        <w:t>Conclusion within the review scope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before="160" w:after="40"/>
      </w:pPr>
      <w:r>
        <w:rPr>
          <w:b/>
        </w:rPr>
        <w:t>Reviewer and follow-up question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before="160" w:after="40"/>
      </w:pPr>
      <w:r>
        <w:rPr>
          <w:b/>
        </w:rPr>
        <w:t>Action owner due date and evidence location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r>
        <w:t>Original RDE practice aid. Personal and internal organisational adaptation permitted with Jefferson Otonbara Imgbi author credit retained. Keep restricted information in authorised systems. This document does not certify compliance.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Jefferson Otonbara Imgbi  |  Version 2.0  |  7 October 2026  |  </w:t>
    </w:r>
    <w:r>
      <w:rPr>
        <w:sz w:val="16"/>
      </w:rPr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sz w:val="18"/>
      </w:rPr>
      <w:t>ROBUST DIGITAL EXPERT  |  DIGITAL DIGEST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Audit evidence record workbook</dc:title>
  <dc:subject/>
  <dc:creator>Jefferson Otonbara Imgbi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