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lessons and action template</w:t>
      </w:r>
    </w:p>
    <w:p>
      <w:r>
        <w:t>Capture one observed experience and a practical improvement. Separate evidence from interpretation. Review whether the next action helps in a similar situation.</w:t>
      </w:r>
    </w:p>
    <w:p>
      <w:pPr>
        <w:pStyle w:val="Heading1"/>
      </w:pPr>
      <w:r>
        <w:t>Describe the experience</w:t>
      </w:r>
    </w:p>
    <w:p>
      <w:pPr>
        <w:spacing w:before="160" w:after="40"/>
      </w:pPr>
      <w:r>
        <w:rPr>
          <w:b/>
        </w:rPr>
        <w:t>Project context and activity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Intended outcome and observed result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Evidence and source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Relevant constraints and conditions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Contributing factors and uncertainty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Good practice or improvement proposed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and review the learning</w:t>
      </w:r>
    </w:p>
    <w:p>
      <w:pPr>
        <w:spacing w:before="160" w:after="40"/>
      </w:pPr>
      <w:r>
        <w:rPr>
          <w:b/>
        </w:rPr>
        <w:t>Where the lesson could apply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Specific action and approval needed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Action owner and due date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How the result will be checked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Sharing location and confidentiality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Review result and retain revise or stop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r>
        <w:t>Original RDE practice aid. Personal and internal organisational adaptation permitted with Jefferson Otonbara Imgbi author credit retained. Keep confidential information out of shared copies.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Jefferson Otonbara Imgbi  |  Version 2.0  |  7 October 2026  |  </w:t>
    </w:r>
    <w:r>
      <w:rPr>
        <w:sz w:val="16"/>
      </w:rPr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18"/>
      </w:rPr>
      <w:t>ROBUST DIGITAL EXPERT  |  DIGITAL DIGEST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lessons and action template</dc:title>
  <dc:subject/>
  <dc:creator>Jefferson Otonbara Imgbi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