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Small improvement trial planning template</w:t>
      </w:r>
    </w:p>
    <w:p>
      <w:r>
        <w:t>Plan one authorised trial. Use consistent measures and check unintended effects. Record what would support keeping, changing or stopping the trial.</w:t>
      </w:r>
    </w:p>
    <w:p>
      <w:pPr>
        <w:pStyle w:val="Heading1"/>
      </w:pPr>
      <w:r>
        <w:t>Plan the trial</w:t>
      </w:r>
    </w:p>
    <w:p>
      <w:pPr>
        <w:spacing w:before="160" w:after="40"/>
      </w:pPr>
      <w:r>
        <w:rPr>
          <w:b/>
        </w:rPr>
        <w:t>Problem and improvement option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Trial question and intended result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Scope period and approval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Owner and conditions for pausing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Comparison measure and definition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Other effects and changed conditions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Review and decide</w:t>
      </w:r>
    </w:p>
    <w:p>
      <w:pPr>
        <w:spacing w:before="160" w:after="40"/>
      </w:pPr>
      <w:r>
        <w:rPr>
          <w:b/>
        </w:rPr>
        <w:t>What happened and evidence source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Comparison and limitations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Feedback and unintended effects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Decision to keep adjust or stop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Decision maker reason and date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Next action ownership and review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r>
        <w:t>Original RDE practice aid. Personal and internal organisational adaptation permitted with Jefferson Otonbara Imgbi author credit retained. Keep restricted information in authorised systems. This document does not certify compliance.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Jefferson Otonbara Imgbi  |  Version 2.0  |  8 October 2026  |  </w:t>
    </w:r>
    <w:r>
      <w:rPr>
        <w:sz w:val="16"/>
      </w:rPr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sz w:val="18"/>
      </w:rPr>
      <w:t>ROBUST DIGITAL EXPERT  |  DIGITAL DIGEST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Small improvement trial planning template</dc:title>
  <dc:subject/>
  <dc:creator>Jefferson Otonbara Imgbi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