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 accessibility review record</w:t>
      </w:r>
    </w:p>
    <w:p>
      <w:r>
        <w:t>Record selected checks on a fictional or authorised page using W3C Easy Checks. This is a recording aid for an initial review, not a full compliance assessment.</w:t>
      </w:r>
    </w:p>
    <w:p>
      <w:pPr>
        <w:pStyle w:val="Heading1"/>
      </w:pPr>
      <w:r>
        <w:t>Define and review</w:t>
      </w:r>
    </w:p>
    <w:p>
      <w:pPr>
        <w:spacing w:before="160" w:after="40"/>
      </w:pPr>
      <w:r>
        <w:rPr>
          <w:b/>
        </w:rPr>
        <w:t>Page version reviewer and date</w:t>
      </w:r>
    </w:p>
    <w:p>
      <w:pPr>
        <w:spacing w:after="0" w:line="240" w:lineRule="auto"/>
      </w:pPr>
      <w:r>
        <w:rPr>
          <w:color w:val="B5BEC8"/>
          <w:sz w:val="18"/>
        </w:rPr>
        <w:t>____________________________________________________________________________</w:t>
      </w:r>
    </w:p>
    <w:p>
      <w:pPr>
        <w:spacing w:before="160" w:after="40"/>
      </w:pPr>
      <w:r>
        <w:rPr>
          <w:b/>
        </w:rPr>
        <w:t>Task browser and review scope</w:t>
      </w:r>
    </w:p>
    <w:p>
      <w:pPr>
        <w:spacing w:after="0" w:line="240" w:lineRule="auto"/>
      </w:pPr>
      <w:r>
        <w:rPr>
          <w:color w:val="B5BEC8"/>
          <w:sz w:val="18"/>
        </w:rPr>
        <w:t>____________________________________________________________________________</w:t>
      </w:r>
    </w:p>
    <w:p>
      <w:r>
        <w:t>Mark C for complete, W for work needed or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Review scope and page version recorded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Official check instructions consulted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Page title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Heading structure examined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Relevant image descriptions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Text contrast questions recorded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Keyboard route attempted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Focus visibility and order observed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Relevant form labels examined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Issues and further evaluation needs recorded</w:t>
            </w:r>
          </w:p>
        </w:tc>
      </w:tr>
    </w:tbl>
    <w:p>
      <w:r>
        <w:br w:type="page"/>
      </w:r>
    </w:p>
    <w:p>
      <w:pPr>
        <w:pStyle w:val="Heading1"/>
      </w:pPr>
      <w:r>
        <w:t>Record evidence and follow up</w:t>
      </w:r>
    </w:p>
    <w:p>
      <w:pPr>
        <w:spacing w:before="160" w:after="40"/>
      </w:pPr>
      <w:r>
        <w:rPr>
          <w:b/>
        </w:rPr>
        <w:t>Observed issue page location and method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Evidence reference and area outside scope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Correction owner and retest plan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accessibility review record</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