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Career Portfolio Evidence Toolkit</w:t>
      </w:r>
    </w:p>
    <w:p>
      <w:r>
        <w:t>Jefferson Otonbara Imgbi | RDE Digital Digest</w:t>
        <w:br/>
        <w:t>Version 1.0 • 8 October 2026</w:t>
      </w:r>
    </w:p>
    <w:p>
      <w:pPr>
        <w:pStyle w:val="Heading1"/>
      </w:pPr>
      <w:r>
        <w:t>Purpose and audience</w:t>
      </w:r>
    </w:p>
    <w:p>
      <w:r>
        <w:t>Build a small portfolio in which every capability claim can be traced to an appropriate artefact and a clear account of your own contribution.</w:t>
      </w:r>
    </w:p>
    <w:p>
      <w:r>
        <w:t>Candidates preparing digital-career applications, mentors and learners reviewing experience.</w:t>
      </w:r>
    </w:p>
    <w:p>
      <w:pPr>
        <w:pStyle w:val="Heading1"/>
      </w:pPr>
      <w:r>
        <w:t>Use the tools in sequence</w:t>
      </w:r>
    </w:p>
    <w:p>
      <w:pPr>
        <w:pStyle w:val="ListNumber"/>
      </w:pPr>
      <w:r>
        <w:t>Select one target role and extract three capability requirements from a real role description.</w:t>
      </w:r>
    </w:p>
    <w:p>
      <w:pPr>
        <w:pStyle w:val="ListNumber"/>
      </w:pPr>
      <w:r>
        <w:t>Complete the evidence inventory before writing claims. Assign an evidence ID to each example.</w:t>
      </w:r>
    </w:p>
    <w:p>
      <w:pPr>
        <w:pStyle w:val="ListNumber"/>
      </w:pPr>
      <w:r>
        <w:t>Use the story builder to explain your own action and its result. Link each story to its evidence ID.</w:t>
      </w:r>
    </w:p>
    <w:p>
      <w:pPr>
        <w:pStyle w:val="ListNumber"/>
      </w:pPr>
      <w:r>
        <w:t>Use the publication review before sharing. Remove confidential material and close unsupported claims.</w:t>
      </w:r>
    </w:p>
    <w:p>
      <w:pPr>
        <w:pStyle w:val="Heading1"/>
      </w:pPr>
      <w:r>
        <w:t>Files and working method</w:t>
      </w:r>
    </w:p>
    <w:p>
      <w:r>
        <w:t>Save a personal copy of the Word file to type into the forms. Use the PDF as a printable version. The PDF has no interactive form fields. Duplicate a tool page when you need more records. Retain the same record IDs across the three tools and record the date and version when you make a change.</w:t>
      </w:r>
    </w:p>
    <w:p>
      <w:r>
        <w:t>This toolkit organises evidence. It does not score applications or promise employment.</w:t>
      </w:r>
    </w:p>
    <w:p>
      <w:r>
        <w:br w:type="page"/>
      </w:r>
    </w:p>
    <w:p>
      <w:pPr>
        <w:pStyle w:val="Heading1"/>
      </w:pPr>
      <w:r>
        <w:t>Tool 1: Evidence inventory</w:t>
      </w:r>
    </w:p>
    <w:p>
      <w:r>
        <w:t>Choose two or three relevant examples. Record what exists, rather than an achievement you wish to claim.</w:t>
      </w:r>
    </w:p>
    <w:p>
      <w:r>
        <w:t>Record date: __________________    Version: __________</w:t>
      </w:r>
    </w:p>
    <w:p>
      <w:pPr>
        <w:pStyle w:val="Heading2"/>
      </w:pPr>
      <w:r>
        <w:t>Evidence ID and capability requirement</w:t>
      </w:r>
    </w:p>
    <w:p>
      <w:pPr>
        <w:spacing w:after="200"/>
      </w:pPr>
      <w:r>
        <w:t>________________________________________________________________</w:t>
        <w:br/>
        <w:t>________________________________________________________________</w:t>
      </w:r>
    </w:p>
    <w:p>
      <w:pPr>
        <w:pStyle w:val="Heading2"/>
      </w:pPr>
      <w:r>
        <w:t>Context, date and task</w:t>
      </w:r>
    </w:p>
    <w:p>
      <w:pPr>
        <w:spacing w:after="200"/>
      </w:pPr>
      <w:r>
        <w:t>________________________________________________________________</w:t>
        <w:br/>
        <w:t>________________________________________________________________</w:t>
      </w:r>
    </w:p>
    <w:p>
      <w:pPr>
        <w:pStyle w:val="Heading2"/>
      </w:pPr>
      <w:r>
        <w:t>Your own contribution, distinct from team work</w:t>
      </w:r>
    </w:p>
    <w:p>
      <w:pPr>
        <w:spacing w:after="200"/>
      </w:pPr>
      <w:r>
        <w:t>________________________________________________________________</w:t>
        <w:br/>
        <w:t>________________________________________________________________</w:t>
      </w:r>
    </w:p>
    <w:p>
      <w:pPr>
        <w:pStyle w:val="Heading2"/>
      </w:pPr>
      <w:r>
        <w:t>Artefact location and permission to use it</w:t>
      </w:r>
    </w:p>
    <w:p>
      <w:pPr>
        <w:spacing w:after="200"/>
      </w:pPr>
      <w:r>
        <w:t>________________________________________________________________</w:t>
        <w:br/>
        <w:t>________________________________________________________________</w:t>
      </w:r>
    </w:p>
    <w:p>
      <w:pPr>
        <w:pStyle w:val="Heading2"/>
      </w:pPr>
      <w:r>
        <w:t>Observed result and how you know</w:t>
      </w:r>
    </w:p>
    <w:p>
      <w:pPr>
        <w:spacing w:after="200"/>
      </w:pPr>
      <w:r>
        <w:t>________________________________________________________________</w:t>
        <w:br/>
        <w:t>________________________________________________________________</w:t>
      </w:r>
    </w:p>
    <w:p>
      <w:pPr>
        <w:pStyle w:val="Heading2"/>
      </w:pPr>
      <w:r>
        <w:t>Gap or next practice action</w:t>
      </w:r>
    </w:p>
    <w:p>
      <w:pPr>
        <w:spacing w:after="200"/>
      </w:pPr>
      <w:r>
        <w:t>________________________________________________________________</w:t>
        <w:br/>
        <w:t>________________________________________________________________</w:t>
      </w:r>
    </w:p>
    <w:p>
      <w:r>
        <w:br w:type="page"/>
      </w:r>
    </w:p>
    <w:p>
      <w:pPr>
        <w:pStyle w:val="Heading1"/>
      </w:pPr>
      <w:r>
        <w:t>Tool 2: Evidence story builder</w:t>
      </w:r>
    </w:p>
    <w:p>
      <w:r>
        <w:t>Choose one evidence ID from the inventory. Draft a concise account with enough context for another person to understand your action.</w:t>
      </w:r>
    </w:p>
    <w:p>
      <w:r>
        <w:t>Record date: __________________    Version: __________</w:t>
      </w:r>
    </w:p>
    <w:p>
      <w:pPr>
        <w:pStyle w:val="Heading2"/>
      </w:pPr>
      <w:r>
        <w:t>Evidence ID and intended reader</w:t>
      </w:r>
    </w:p>
    <w:p>
      <w:pPr>
        <w:spacing w:after="200"/>
      </w:pPr>
      <w:r>
        <w:t>________________________________________________________________</w:t>
        <w:br/>
        <w:t>________________________________________________________________</w:t>
      </w:r>
    </w:p>
    <w:p>
      <w:pPr>
        <w:pStyle w:val="Heading2"/>
      </w:pPr>
      <w:r>
        <w:t>Situation and responsibility</w:t>
      </w:r>
    </w:p>
    <w:p>
      <w:pPr>
        <w:spacing w:after="200"/>
      </w:pPr>
      <w:r>
        <w:t>________________________________________________________________</w:t>
        <w:br/>
        <w:t>________________________________________________________________</w:t>
      </w:r>
    </w:p>
    <w:p>
      <w:pPr>
        <w:pStyle w:val="Heading2"/>
      </w:pPr>
      <w:r>
        <w:t>Action you personally took</w:t>
      </w:r>
    </w:p>
    <w:p>
      <w:pPr>
        <w:spacing w:after="200"/>
      </w:pPr>
      <w:r>
        <w:t>________________________________________________________________</w:t>
        <w:br/>
        <w:t>________________________________________________________________</w:t>
      </w:r>
    </w:p>
    <w:p>
      <w:pPr>
        <w:pStyle w:val="Heading2"/>
      </w:pPr>
      <w:r>
        <w:t>Result with source or observation</w:t>
      </w:r>
    </w:p>
    <w:p>
      <w:pPr>
        <w:spacing w:after="200"/>
      </w:pPr>
      <w:r>
        <w:t>________________________________________________________________</w:t>
        <w:br/>
        <w:t>________________________________________________________________</w:t>
      </w:r>
    </w:p>
    <w:p>
      <w:pPr>
        <w:pStyle w:val="Heading2"/>
      </w:pPr>
      <w:r>
        <w:t>Limitation: what this example does not establish</w:t>
      </w:r>
    </w:p>
    <w:p>
      <w:pPr>
        <w:spacing w:after="200"/>
      </w:pPr>
      <w:r>
        <w:t>________________________________________________________________</w:t>
        <w:br/>
        <w:t>________________________________________________________________</w:t>
      </w:r>
    </w:p>
    <w:p>
      <w:pPr>
        <w:pStyle w:val="Heading2"/>
      </w:pPr>
      <w:r>
        <w:t>Short portfolio caption and linked artefact</w:t>
      </w:r>
    </w:p>
    <w:p>
      <w:pPr>
        <w:spacing w:after="200"/>
      </w:pPr>
      <w:r>
        <w:t>________________________________________________________________</w:t>
        <w:br/>
        <w:t>________________________________________________________________</w:t>
      </w:r>
    </w:p>
    <w:p>
      <w:r>
        <w:br w:type="page"/>
      </w:r>
    </w:p>
    <w:p>
      <w:pPr>
        <w:pStyle w:val="Heading1"/>
      </w:pPr>
      <w:r>
        <w:t>Tool 3: Publication and application review</w:t>
      </w:r>
    </w:p>
    <w:p>
      <w:r>
        <w:t>Review each story and artefact together. A missing permission or unsupported claim means revise before publishing.</w:t>
      </w:r>
    </w:p>
    <w:p>
      <w:r>
        <w:t>Record date: __________________    Version: __________</w:t>
      </w:r>
    </w:p>
    <w:p>
      <w:pPr>
        <w:pStyle w:val="Heading2"/>
      </w:pPr>
      <w:r>
        <w:t>Evidence IDs included in this version</w:t>
      </w:r>
    </w:p>
    <w:p>
      <w:pPr>
        <w:spacing w:after="200"/>
      </w:pPr>
      <w:r>
        <w:t>________________________________________________________________</w:t>
        <w:br/>
        <w:t>________________________________________________________________</w:t>
      </w:r>
    </w:p>
    <w:p>
      <w:pPr>
        <w:pStyle w:val="Heading2"/>
      </w:pPr>
      <w:r>
        <w:t>Permission and confidentiality checks</w:t>
      </w:r>
    </w:p>
    <w:p>
      <w:pPr>
        <w:spacing w:after="200"/>
      </w:pPr>
      <w:r>
        <w:t>________________________________________________________________</w:t>
        <w:br/>
        <w:t>________________________________________________________________</w:t>
      </w:r>
    </w:p>
    <w:p>
      <w:pPr>
        <w:pStyle w:val="Heading2"/>
      </w:pPr>
      <w:r>
        <w:t>Personal data removed or redacted</w:t>
      </w:r>
    </w:p>
    <w:p>
      <w:pPr>
        <w:spacing w:after="200"/>
      </w:pPr>
      <w:r>
        <w:t>________________________________________________________________</w:t>
        <w:br/>
        <w:t>________________________________________________________________</w:t>
      </w:r>
    </w:p>
    <w:p>
      <w:pPr>
        <w:pStyle w:val="Heading2"/>
      </w:pPr>
      <w:r>
        <w:t>Claims checked against the artefact</w:t>
      </w:r>
    </w:p>
    <w:p>
      <w:pPr>
        <w:spacing w:after="200"/>
      </w:pPr>
      <w:r>
        <w:t>________________________________________________________________</w:t>
        <w:br/>
        <w:t>________________________________________________________________</w:t>
      </w:r>
    </w:p>
    <w:p>
      <w:pPr>
        <w:pStyle w:val="Heading2"/>
      </w:pPr>
      <w:r>
        <w:t>Readable links and accessible descriptions checked</w:t>
      </w:r>
    </w:p>
    <w:p>
      <w:pPr>
        <w:spacing w:after="200"/>
      </w:pPr>
      <w:r>
        <w:t>________________________________________________________________</w:t>
        <w:br/>
        <w:t>________________________________________________________________</w:t>
      </w:r>
    </w:p>
    <w:p>
      <w:pPr>
        <w:pStyle w:val="Heading2"/>
      </w:pPr>
      <w:r>
        <w:t>Reviewer, changes made and next review date</w:t>
      </w:r>
    </w:p>
    <w:p>
      <w:pPr>
        <w:spacing w:after="200"/>
      </w:pPr>
      <w:r>
        <w:t>________________________________________________________________</w:t>
        <w:br/>
        <w:t>________________________________________________________________</w:t>
      </w:r>
    </w:p>
    <w:p>
      <w:r>
        <w:br w:type="page"/>
      </w:r>
    </w:p>
    <w:p>
      <w:pPr>
        <w:pStyle w:val="Heading1"/>
      </w:pPr>
      <w:r>
        <w:t>Worked example</w:t>
      </w:r>
    </w:p>
    <w:p>
      <w:r>
        <w:t>Fictional example for practice. Adapt the structure, not the facts.</w:t>
      </w:r>
    </w:p>
    <w:p>
      <w:r>
        <w:t>E01: A learner reorganised a fictional club booking spreadsheet. The artefact is an anonymised before-and-after column layout. The story describes checking duplicate booking references and documenting a consistent entry rule. No time-saving figure was measured, so the caption describes the change without claiming a percentage improvement. A mentor asks for evidence of the checking process; the learner adds a small original practice dataset rather than exposing club members.</w:t>
      </w:r>
    </w:p>
    <w:p>
      <w:pPr>
        <w:pStyle w:val="Heading1"/>
      </w:pPr>
      <w:r>
        <w:t>Review your completed pack</w:t>
      </w:r>
    </w:p>
    <w:p>
      <w:r>
        <w:t>Can a reviewer trace every claim to an evidence ID, see your contribution and understand any limits?</w:t>
      </w:r>
    </w:p>
    <w:p>
      <w:pPr>
        <w:pStyle w:val="ListBullet"/>
      </w:pPr>
      <w:r>
        <w:t>All three tools use matching record IDs.</w:t>
      </w:r>
    </w:p>
    <w:p>
      <w:pPr>
        <w:pStyle w:val="ListBullet"/>
      </w:pPr>
      <w:r>
        <w:t>Facts and assumptions are distinguishable.</w:t>
      </w:r>
    </w:p>
    <w:p>
      <w:pPr>
        <w:pStyle w:val="ListBullet"/>
      </w:pPr>
      <w:r>
        <w:t>Outstanding actions have an owner and a date.</w:t>
      </w:r>
    </w:p>
    <w:p>
      <w:pPr>
        <w:pStyle w:val="ListBullet"/>
      </w:pPr>
      <w:r>
        <w:t>Confidential information and credentials are excluded.</w:t>
      </w:r>
    </w:p>
    <w:p>
      <w:pPr>
        <w:pStyle w:val="ListBullet"/>
      </w:pPr>
      <w:r>
        <w:t>The next reviewer can find the supporting evidence.</w:t>
      </w:r>
    </w:p>
    <w:p>
      <w:pPr>
        <w:pStyle w:val="Heading1"/>
      </w:pPr>
      <w:r>
        <w:t>Your next action</w:t>
      </w:r>
    </w:p>
    <w:p>
      <w:r>
        <w:t>Action: ________________________________________________________</w:t>
        <w:br/>
        <w:t>Owner: ________________________ Due date: ______________________</w:t>
        <w:br/>
        <w:t>Completion evidence: ___________________________________________</w:t>
      </w:r>
    </w:p>
    <w:p>
      <w:pPr>
        <w:pStyle w:val="Heading1"/>
      </w:pPr>
      <w:r>
        <w:t>Use and attribution</w:t>
      </w:r>
    </w:p>
    <w:p>
      <w:r>
        <w:t>Original RDE educational forms. Personal and internal organisational adaptation permitted with Jefferson Otonbara Imgbi author credit retained. Review the adapted forms for your context before use.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8"/>
      </w:rPr>
      <w:t xml:space="preserve">RDE Digital Digest | Version 1.0 | 8 October 2026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color w:val="000000"/>
      <w:sz w:val="22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Career Portfolio Evidence Toolkit</dc:title>
  <dc:subject/>
  <dc:creator>Jefferson Otonbara Imgbi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